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00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FF0000"/>
          <w:sz w:val="32"/>
          <w:szCs w:val="32"/>
          <w:rtl/>
        </w:rPr>
      </w:pP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فرآیندثبت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عنوان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و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تصویب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پروپوزال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پایان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نامه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دانشجویان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دوره</w:t>
      </w:r>
      <w:r w:rsidRPr="004D1E00">
        <w:rPr>
          <w:rFonts w:ascii="BMitraBold" w:cs="B Mitra"/>
          <w:b/>
          <w:bCs/>
          <w:color w:val="FF0000"/>
          <w:sz w:val="32"/>
          <w:szCs w:val="32"/>
        </w:rPr>
        <w:t xml:space="preserve"> </w:t>
      </w:r>
      <w:r w:rsidRPr="004D1E00">
        <w:rPr>
          <w:rFonts w:ascii="BMitraBold" w:cs="B Mitra" w:hint="cs"/>
          <w:b/>
          <w:bCs/>
          <w:color w:val="FF0000"/>
          <w:sz w:val="32"/>
          <w:szCs w:val="32"/>
          <w:rtl/>
        </w:rPr>
        <w:t>دندانپزشکی</w:t>
      </w:r>
    </w:p>
    <w:p w:rsidR="002C45DB" w:rsidRPr="004D1E00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FF0000"/>
          <w:sz w:val="32"/>
          <w:szCs w:val="32"/>
        </w:rPr>
      </w:pP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  <w:lang w:bidi="fa-IR"/>
        </w:rPr>
        <w:t>1-</w:t>
      </w:r>
      <w:r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انتخاب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عنوان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موضوع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پایان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نامه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توسط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دانشجو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2-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بررسی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تکراري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نبودن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موضوع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پایان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نامه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سهمیه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در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امور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  <w:rtl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3- </w:t>
      </w:r>
      <w:r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اخذ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فرم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پیشنهاد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عنوان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پایان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نامه از سایت دانشکده و تصویب عنوان در گروه مربوطه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4- اخذ فرم پیش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پروپوزال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از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سایت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تکمیل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تحویل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فرم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امورپژوهشی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5-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بررسی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عنوان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پایان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نامه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پیش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پروپوزال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در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شوراي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  <w:rtl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6</w:t>
      </w:r>
      <w:r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- اعلام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نتیجه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شوراي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دانشجو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راهنماو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تایید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7-</w:t>
      </w:r>
      <w:r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بارگذاري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پروپوزال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مربوطه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در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سامانه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دانشگاه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آدرس</w:t>
      </w:r>
      <w:r w:rsidRPr="002C45DB">
        <w:rPr>
          <w:rFonts w:cs="B Mitra"/>
        </w:rPr>
        <w:t xml:space="preserve"> 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>research.bums.ac.ir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 تایید استاد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  <w:rtl/>
          <w:lang w:bidi="fa-IR"/>
        </w:rPr>
      </w:pP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در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سامانه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ارسال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فایل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کارشناس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وتکمیل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پروسه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داوري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حداکثر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  <w:lang w:bidi="fa-IR"/>
        </w:rPr>
        <w:t>ظرف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مدت</w:t>
      </w:r>
      <w:r w:rsid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  <w:r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ماه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4"/>
          <w:szCs w:val="24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8-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 xml:space="preserve"> اعلام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نظر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داوران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دانشجو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جهت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انجام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اصلاحات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درخواستی،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تصحیح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پروپوزال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توسط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دانشجو،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بارگذاري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4"/>
          <w:szCs w:val="24"/>
        </w:rPr>
      </w:pPr>
      <w:r w:rsidRPr="002C45DB">
        <w:rPr>
          <w:rFonts w:ascii="BMitraBold" w:cs="B Mitra" w:hint="cs"/>
          <w:b/>
          <w:bCs/>
          <w:sz w:val="24"/>
          <w:szCs w:val="24"/>
          <w:rtl/>
        </w:rPr>
        <w:t>پروپوزال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اصلاح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شده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در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سامانه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دانشگاه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به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آدرس</w:t>
      </w:r>
      <w:r w:rsidRPr="002C45DB">
        <w:rPr>
          <w:rFonts w:ascii="Times New Roman" w:hAnsi="Times New Roman" w:cs="B Mitra"/>
          <w:b/>
          <w:bCs/>
          <w:sz w:val="24"/>
          <w:szCs w:val="24"/>
        </w:rPr>
        <w:t xml:space="preserve"> research.bums.ac.ir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 xml:space="preserve"> حداکثر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ظرف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sz w:val="24"/>
          <w:szCs w:val="24"/>
          <w:rtl/>
        </w:rPr>
        <w:t>مدت</w:t>
      </w:r>
      <w:r w:rsidRPr="002C45DB">
        <w:rPr>
          <w:rFonts w:ascii="BMitraBold" w:cs="B Mitra"/>
          <w:b/>
          <w:bCs/>
          <w:sz w:val="24"/>
          <w:szCs w:val="24"/>
        </w:rPr>
        <w:t xml:space="preserve"> </w:t>
      </w:r>
      <w:r w:rsidRPr="002C45DB">
        <w:rPr>
          <w:rFonts w:ascii="Times New Roman" w:hAnsi="Times New Roman" w:cs="B Mitra" w:hint="cs"/>
          <w:b/>
          <w:bCs/>
          <w:sz w:val="24"/>
          <w:szCs w:val="24"/>
          <w:rtl/>
        </w:rPr>
        <w:t>2 هفته</w:t>
      </w:r>
    </w:p>
    <w:p w:rsidR="002C45DB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9-</w:t>
      </w:r>
      <w:r w:rsidR="004D1E00"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تایید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پروپوزال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اصلاح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شده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توسط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داوران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</w:p>
    <w:p w:rsidR="002C45DB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  <w:rtl/>
        </w:rPr>
      </w:pPr>
      <w:r>
        <w:rPr>
          <w:rFonts w:ascii="BMitraBold" w:cs="B Mitra" w:hint="cs"/>
          <w:b/>
          <w:bCs/>
          <w:color w:val="000000"/>
          <w:sz w:val="24"/>
          <w:szCs w:val="24"/>
          <w:rtl/>
        </w:rPr>
        <w:t>10-طرح و تصویب پرووزال در شورای پژوهشی دانشکده</w:t>
      </w:r>
    </w:p>
    <w:p w:rsidR="004D1E00" w:rsidRPr="002C45DB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>
        <w:rPr>
          <w:rFonts w:ascii="BMitraBold" w:cs="B Mitra" w:hint="cs"/>
          <w:b/>
          <w:bCs/>
          <w:color w:val="000000"/>
          <w:sz w:val="24"/>
          <w:szCs w:val="24"/>
          <w:rtl/>
        </w:rPr>
        <w:t xml:space="preserve">11- 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ارسال</w:t>
      </w:r>
      <w:r>
        <w:rPr>
          <w:rFonts w:ascii="BMitraBold" w:cs="B Mitra" w:hint="cs"/>
          <w:b/>
          <w:bCs/>
          <w:color w:val="000000"/>
          <w:sz w:val="24"/>
          <w:szCs w:val="24"/>
          <w:rtl/>
        </w:rPr>
        <w:t xml:space="preserve"> پروپوزال تایید شده در شورای پژوهشی دانشکده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کارشناس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معاونت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دانشگاه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توسط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امور</w:t>
      </w:r>
    </w:p>
    <w:p w:rsidR="004D1E00" w:rsidRPr="002C45DB" w:rsidRDefault="004D1E00" w:rsidP="004D1E00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دانشکده</w:t>
      </w:r>
    </w:p>
    <w:p w:rsidR="004D1E00" w:rsidRPr="002C45DB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12-ارجاع پروپوزال به کمیته بودجه و  تصویب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در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شوراي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دانشگاه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ارجاع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کمیته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اخلاق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>
        <w:rPr>
          <w:rFonts w:ascii="BMitraBold" w:cs="B Mitra" w:hint="cs"/>
          <w:b/>
          <w:bCs/>
          <w:color w:val="000000"/>
          <w:sz w:val="24"/>
          <w:szCs w:val="24"/>
          <w:rtl/>
        </w:rPr>
        <w:t xml:space="preserve">در پژوهش </w:t>
      </w:r>
    </w:p>
    <w:p w:rsidR="004D1E00" w:rsidRPr="002C45DB" w:rsidRDefault="002C45DB" w:rsidP="002C45D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000000"/>
          <w:sz w:val="24"/>
          <w:szCs w:val="24"/>
        </w:rPr>
      </w:pPr>
      <w:r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13-</w:t>
      </w:r>
      <w:r w:rsidR="004D1E00" w:rsidRPr="002C45DB">
        <w:rPr>
          <w:rFonts w:ascii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اعلام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نظر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کمیته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اخلاق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مصوبه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شوراي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پژوهشی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دانشگاه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دانشجو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</w:t>
      </w:r>
    </w:p>
    <w:p w:rsidR="00A44AF8" w:rsidRPr="002C45DB" w:rsidRDefault="002C45DB" w:rsidP="00140F66">
      <w:pPr>
        <w:bidi/>
        <w:rPr>
          <w:rFonts w:cs="B Mitra"/>
        </w:rPr>
      </w:pPr>
      <w:r w:rsidRPr="002C45DB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14-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شروع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اموراجرایی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پایان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نامه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با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نظارت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استاد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راهنما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مشاور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مطابق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با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جدول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140F66">
        <w:rPr>
          <w:rFonts w:ascii="BMitraBold" w:cs="B Mitra" w:hint="cs"/>
          <w:b/>
          <w:bCs/>
          <w:color w:val="000000"/>
          <w:sz w:val="24"/>
          <w:szCs w:val="24"/>
          <w:rtl/>
          <w:lang w:bidi="fa-IR"/>
        </w:rPr>
        <w:t>گ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انت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و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پروپوزال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تصویب</w:t>
      </w:r>
      <w:r w:rsidR="004D1E00" w:rsidRPr="002C45DB">
        <w:rPr>
          <w:rFonts w:ascii="BMitraBold" w:cs="B Mitra"/>
          <w:b/>
          <w:bCs/>
          <w:color w:val="000000"/>
          <w:sz w:val="24"/>
          <w:szCs w:val="24"/>
        </w:rPr>
        <w:t xml:space="preserve"> </w:t>
      </w:r>
      <w:r w:rsidR="004D1E00" w:rsidRPr="002C45DB">
        <w:rPr>
          <w:rFonts w:ascii="BMitraBold" w:cs="B Mitra" w:hint="cs"/>
          <w:b/>
          <w:bCs/>
          <w:color w:val="000000"/>
          <w:sz w:val="24"/>
          <w:szCs w:val="24"/>
          <w:rtl/>
        </w:rPr>
        <w:t>شده</w:t>
      </w:r>
    </w:p>
    <w:sectPr w:rsidR="00A44AF8" w:rsidRPr="002C45DB" w:rsidSect="00A4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E00"/>
    <w:rsid w:val="00086F17"/>
    <w:rsid w:val="00140F66"/>
    <w:rsid w:val="002C45DB"/>
    <w:rsid w:val="004D1E00"/>
    <w:rsid w:val="00A4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3610842938</cp:lastModifiedBy>
  <cp:revision>2</cp:revision>
  <dcterms:created xsi:type="dcterms:W3CDTF">2019-11-18T09:18:00Z</dcterms:created>
  <dcterms:modified xsi:type="dcterms:W3CDTF">2019-11-18T09:39:00Z</dcterms:modified>
</cp:coreProperties>
</file>